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36" w:rsidRDefault="009975F4" w:rsidP="00592536">
      <w:pPr>
        <w:pStyle w:val="a3"/>
        <w:spacing w:before="0" w:line="240" w:lineRule="auto"/>
        <w:ind w:firstLine="0"/>
        <w:jc w:val="center"/>
        <w:rPr>
          <w:rFonts w:cs="Times New Roman"/>
          <w:b/>
        </w:rPr>
      </w:pPr>
      <w:r w:rsidRPr="00B0714A">
        <w:rPr>
          <w:rFonts w:cs="Times New Roman"/>
          <w:b/>
        </w:rPr>
        <w:t xml:space="preserve">РЕЗУЛЬТАТЫ ЭКСПЕРИМЕНТОВ С ТЕПЛОВЫМИ ТРУБАМИ </w:t>
      </w:r>
    </w:p>
    <w:p w:rsidR="009975F4" w:rsidRPr="00B0714A" w:rsidRDefault="009975F4" w:rsidP="00592536">
      <w:pPr>
        <w:pStyle w:val="a3"/>
        <w:spacing w:before="0" w:line="240" w:lineRule="auto"/>
        <w:ind w:firstLine="0"/>
        <w:jc w:val="center"/>
        <w:rPr>
          <w:rFonts w:cs="Times New Roman"/>
          <w:b/>
        </w:rPr>
      </w:pPr>
      <w:r w:rsidRPr="00B0714A">
        <w:rPr>
          <w:rFonts w:cs="Times New Roman"/>
          <w:b/>
        </w:rPr>
        <w:t>С ЦЕЗИЕВЫМ ТЕПЛОНОСИТЕЛЕМ</w:t>
      </w:r>
    </w:p>
    <w:p w:rsidR="009975F4" w:rsidRDefault="009975F4" w:rsidP="00592536">
      <w:pPr>
        <w:spacing w:line="240" w:lineRule="auto"/>
        <w:ind w:firstLine="0"/>
        <w:jc w:val="center"/>
        <w:rPr>
          <w:b/>
          <w:szCs w:val="24"/>
        </w:rPr>
      </w:pPr>
    </w:p>
    <w:p w:rsidR="007E4D17" w:rsidRDefault="00FB7E87" w:rsidP="00592536">
      <w:pPr>
        <w:spacing w:line="240" w:lineRule="auto"/>
        <w:ind w:firstLine="0"/>
        <w:jc w:val="center"/>
        <w:rPr>
          <w:bCs/>
          <w:i/>
          <w:szCs w:val="24"/>
        </w:rPr>
      </w:pPr>
      <w:r>
        <w:rPr>
          <w:bCs/>
          <w:i/>
          <w:szCs w:val="24"/>
          <w:u w:val="single"/>
        </w:rPr>
        <w:t>Е.К. Бурякова</w:t>
      </w:r>
      <w:r w:rsidRPr="00EA0160">
        <w:rPr>
          <w:bCs/>
          <w:i/>
          <w:szCs w:val="24"/>
        </w:rPr>
        <w:t>,</w:t>
      </w:r>
      <w:r w:rsidRPr="00B446F7">
        <w:rPr>
          <w:bCs/>
          <w:i/>
          <w:szCs w:val="24"/>
        </w:rPr>
        <w:t> </w:t>
      </w:r>
      <w:r w:rsidR="00BA5F48">
        <w:rPr>
          <w:bCs/>
          <w:i/>
          <w:szCs w:val="24"/>
        </w:rPr>
        <w:t xml:space="preserve"> В.В. Сажно</w:t>
      </w:r>
      <w:r w:rsidR="004B1F80">
        <w:rPr>
          <w:bCs/>
          <w:i/>
          <w:szCs w:val="24"/>
        </w:rPr>
        <w:t>в</w:t>
      </w:r>
      <w:r w:rsidR="00BA5F48">
        <w:rPr>
          <w:bCs/>
          <w:i/>
          <w:szCs w:val="24"/>
        </w:rPr>
        <w:t>,</w:t>
      </w:r>
      <w:r w:rsidR="00BA5F48" w:rsidRPr="00BA5F48">
        <w:rPr>
          <w:bCs/>
          <w:i/>
          <w:szCs w:val="24"/>
        </w:rPr>
        <w:t xml:space="preserve"> </w:t>
      </w:r>
      <w:r w:rsidR="00BA5F48">
        <w:rPr>
          <w:bCs/>
          <w:i/>
          <w:szCs w:val="24"/>
        </w:rPr>
        <w:t>Н.А. Тесаловский, А.А. Щеглов</w:t>
      </w:r>
    </w:p>
    <w:p w:rsidR="00FB7E87" w:rsidRDefault="00FB7E87" w:rsidP="00592536">
      <w:pPr>
        <w:spacing w:line="240" w:lineRule="auto"/>
        <w:ind w:firstLine="0"/>
        <w:jc w:val="center"/>
        <w:rPr>
          <w:szCs w:val="24"/>
        </w:rPr>
      </w:pPr>
      <w:r w:rsidRPr="00B446F7">
        <w:rPr>
          <w:szCs w:val="24"/>
        </w:rPr>
        <w:t>ФГУП «РФЯЦ</w:t>
      </w:r>
      <w:r>
        <w:rPr>
          <w:szCs w:val="24"/>
        </w:rPr>
        <w:t>-</w:t>
      </w:r>
      <w:r w:rsidRPr="00B446F7">
        <w:rPr>
          <w:szCs w:val="24"/>
        </w:rPr>
        <w:t>ВНИИЭФ», г.</w:t>
      </w:r>
      <w:r w:rsidRPr="00B446F7">
        <w:rPr>
          <w:szCs w:val="24"/>
          <w:lang w:val="en-US"/>
        </w:rPr>
        <w:t> </w:t>
      </w:r>
      <w:r w:rsidRPr="00B446F7">
        <w:rPr>
          <w:szCs w:val="24"/>
        </w:rPr>
        <w:t>Саров, Нижегородская</w:t>
      </w:r>
      <w:r w:rsidRPr="00B446F7">
        <w:rPr>
          <w:szCs w:val="24"/>
          <w:lang w:val="en-US"/>
        </w:rPr>
        <w:t> </w:t>
      </w:r>
      <w:r w:rsidRPr="00B446F7">
        <w:rPr>
          <w:szCs w:val="24"/>
        </w:rPr>
        <w:t>обл.</w:t>
      </w:r>
    </w:p>
    <w:p w:rsidR="00592536" w:rsidRDefault="00592536" w:rsidP="00592536">
      <w:pPr>
        <w:spacing w:line="240" w:lineRule="auto"/>
        <w:ind w:firstLine="0"/>
        <w:jc w:val="center"/>
        <w:rPr>
          <w:szCs w:val="24"/>
        </w:rPr>
      </w:pPr>
    </w:p>
    <w:p w:rsidR="009975F4" w:rsidRPr="004B1F80" w:rsidRDefault="009975F4" w:rsidP="00592536">
      <w:pPr>
        <w:pStyle w:val="a3"/>
        <w:spacing w:before="0" w:line="240" w:lineRule="auto"/>
        <w:rPr>
          <w:rFonts w:cs="Times New Roman"/>
        </w:rPr>
      </w:pPr>
      <w:r>
        <w:rPr>
          <w:rFonts w:cs="Times New Roman"/>
        </w:rPr>
        <w:t xml:space="preserve">В настоящее время активно обсуждается возможность применения тепловых труб с жидкометаллическим теплоносителем для передачи тепла в составе перспективных энергетических установок, в том числе на основе ядерных реакторов малой мощности </w:t>
      </w:r>
      <w:r w:rsidRPr="009975F4">
        <w:rPr>
          <w:rFonts w:cs="Times New Roman"/>
        </w:rPr>
        <w:t>[</w:t>
      </w:r>
      <w:r>
        <w:rPr>
          <w:rFonts w:cs="Times New Roman"/>
        </w:rPr>
        <w:t>1</w:t>
      </w:r>
      <w:r w:rsidRPr="009975F4">
        <w:rPr>
          <w:rFonts w:cs="Times New Roman"/>
        </w:rPr>
        <w:t>]</w:t>
      </w:r>
      <w:r>
        <w:rPr>
          <w:rFonts w:cs="Times New Roman"/>
        </w:rPr>
        <w:t xml:space="preserve">. Проводятся экспериментальные исследования тепловых труб, включая исследования ограничений по передаваемой мощности, поведения при запуске из начального состояния, влияния ориентации в поле гравитационных сил и др. (например, </w:t>
      </w:r>
      <w:r w:rsidRPr="009975F4">
        <w:rPr>
          <w:rFonts w:cs="Times New Roman"/>
        </w:rPr>
        <w:t>[</w:t>
      </w:r>
      <w:r w:rsidRPr="004B1F80">
        <w:rPr>
          <w:rFonts w:cs="Times New Roman"/>
        </w:rPr>
        <w:t>2,</w:t>
      </w:r>
      <w:r w:rsidR="009B1D0C" w:rsidRPr="004B1F80">
        <w:rPr>
          <w:rFonts w:cs="Times New Roman"/>
        </w:rPr>
        <w:t xml:space="preserve"> </w:t>
      </w:r>
      <w:r w:rsidRPr="004B1F80">
        <w:rPr>
          <w:rFonts w:cs="Times New Roman"/>
        </w:rPr>
        <w:t>3])</w:t>
      </w:r>
      <w:r w:rsidR="009B1D0C" w:rsidRPr="004B1F80">
        <w:rPr>
          <w:rFonts w:cs="Times New Roman"/>
        </w:rPr>
        <w:t>.</w:t>
      </w:r>
    </w:p>
    <w:p w:rsidR="00477907" w:rsidRDefault="009B1D0C" w:rsidP="00592536">
      <w:pPr>
        <w:pStyle w:val="a3"/>
        <w:spacing w:before="0" w:line="240" w:lineRule="auto"/>
        <w:rPr>
          <w:rFonts w:cs="Times New Roman"/>
        </w:rPr>
      </w:pPr>
      <w:r w:rsidRPr="004B1F80">
        <w:rPr>
          <w:rFonts w:cs="Times New Roman"/>
        </w:rPr>
        <w:t>В</w:t>
      </w:r>
      <w:r w:rsidR="00477907" w:rsidRPr="004B1F80">
        <w:rPr>
          <w:rFonts w:cs="Times New Roman"/>
        </w:rPr>
        <w:t xml:space="preserve"> Институте ядерной и радиационной физики</w:t>
      </w:r>
      <w:r w:rsidRPr="004B1F80">
        <w:rPr>
          <w:rFonts w:cs="Times New Roman"/>
        </w:rPr>
        <w:t xml:space="preserve"> РФЯЦ-ВНИИЭФ были проведены исследования </w:t>
      </w:r>
      <w:r w:rsidR="00477907" w:rsidRPr="004B1F80">
        <w:rPr>
          <w:rFonts w:cs="Times New Roman"/>
        </w:rPr>
        <w:t>тепловых труб и термосифонов (бесфитильные гравитационные тепловые трубы) с цезием в качестве теплоносителя</w:t>
      </w:r>
      <w:r w:rsidRPr="004B1F80">
        <w:rPr>
          <w:rFonts w:cs="Times New Roman"/>
        </w:rPr>
        <w:t>.</w:t>
      </w:r>
      <w:r w:rsidR="009975F4" w:rsidRPr="004B1F80">
        <w:rPr>
          <w:rFonts w:cs="Times New Roman"/>
        </w:rPr>
        <w:t xml:space="preserve"> </w:t>
      </w:r>
      <w:r w:rsidR="00477907" w:rsidRPr="004B1F80">
        <w:rPr>
          <w:rFonts w:cs="Times New Roman"/>
        </w:rPr>
        <w:t>Устройства имели длину ~650 мм и наружный диаметр корпуса 20 мм.</w:t>
      </w:r>
    </w:p>
    <w:p w:rsidR="009975F4" w:rsidRPr="007A2598" w:rsidRDefault="009975F4" w:rsidP="00592536">
      <w:pPr>
        <w:pStyle w:val="a3"/>
        <w:spacing w:before="0" w:line="240" w:lineRule="auto"/>
        <w:rPr>
          <w:rFonts w:cs="Times New Roman"/>
        </w:rPr>
      </w:pPr>
      <w:r>
        <w:rPr>
          <w:rFonts w:cs="Times New Roman"/>
        </w:rPr>
        <w:t xml:space="preserve">Постановка экспериментов отличалась тем, что в аспекте ориентации на применение тепловых труб в составе энергетических установок были реализованы подвод и отвод тепловой энергии контактным способом. </w:t>
      </w:r>
      <w:r w:rsidRPr="00EB3708">
        <w:rPr>
          <w:rFonts w:cs="Times New Roman"/>
        </w:rPr>
        <w:t xml:space="preserve">Основной объем экспериментов проведен </w:t>
      </w:r>
      <w:r>
        <w:rPr>
          <w:rFonts w:cs="Times New Roman"/>
        </w:rPr>
        <w:t xml:space="preserve">при вертикальном расположении тепловой трубы (зона испарения ниже зоны </w:t>
      </w:r>
      <w:r w:rsidRPr="007A2598">
        <w:rPr>
          <w:rFonts w:cs="Times New Roman"/>
        </w:rPr>
        <w:t>конденсации)</w:t>
      </w:r>
      <w:r w:rsidR="007D679B" w:rsidRPr="007A2598">
        <w:rPr>
          <w:rFonts w:cs="Times New Roman"/>
        </w:rPr>
        <w:t>.</w:t>
      </w:r>
    </w:p>
    <w:p w:rsidR="009975F4" w:rsidRDefault="009975F4" w:rsidP="00592536">
      <w:pPr>
        <w:pStyle w:val="a3"/>
        <w:spacing w:before="0" w:line="240" w:lineRule="auto"/>
        <w:rPr>
          <w:rFonts w:cs="Times New Roman"/>
        </w:rPr>
      </w:pPr>
      <w:r w:rsidRPr="007A2598">
        <w:rPr>
          <w:rFonts w:cs="Times New Roman"/>
        </w:rPr>
        <w:t xml:space="preserve">Для всех исследованных тепловых труб был реализован близкий к стационарному режим работы при передаваемой мощности от </w:t>
      </w:r>
      <w:r w:rsidR="00BA5F48" w:rsidRPr="007A2598">
        <w:rPr>
          <w:rFonts w:cs="Times New Roman"/>
        </w:rPr>
        <w:t>1</w:t>
      </w:r>
      <w:r w:rsidR="00AD3FDF" w:rsidRPr="007A2598">
        <w:rPr>
          <w:rFonts w:cs="Times New Roman"/>
        </w:rPr>
        <w:t>,1</w:t>
      </w:r>
      <w:r w:rsidR="00BA5F48" w:rsidRPr="007A2598">
        <w:rPr>
          <w:rFonts w:cs="Times New Roman"/>
        </w:rPr>
        <w:t xml:space="preserve"> </w:t>
      </w:r>
      <w:r w:rsidRPr="007A2598">
        <w:rPr>
          <w:rFonts w:cs="Times New Roman"/>
        </w:rPr>
        <w:t>до 1,</w:t>
      </w:r>
      <w:r w:rsidR="00AD3FDF" w:rsidRPr="007A2598">
        <w:rPr>
          <w:rFonts w:cs="Times New Roman"/>
        </w:rPr>
        <w:t>5</w:t>
      </w:r>
      <w:r w:rsidRPr="007A2598">
        <w:rPr>
          <w:rFonts w:cs="Times New Roman"/>
        </w:rPr>
        <w:t xml:space="preserve"> кВт</w:t>
      </w:r>
      <w:r w:rsidRPr="003B1783">
        <w:rPr>
          <w:rFonts w:cs="Times New Roman"/>
        </w:rPr>
        <w:t>.</w:t>
      </w:r>
      <w:r>
        <w:rPr>
          <w:rFonts w:cs="Times New Roman"/>
        </w:rPr>
        <w:t xml:space="preserve"> Передаваемая мощность определялась по результатам измерений перепада температуры в цилиндрическом радиаторе, установленном в зоне конденсации.</w:t>
      </w:r>
    </w:p>
    <w:p w:rsidR="009975F4" w:rsidRDefault="009975F4" w:rsidP="00592536">
      <w:pPr>
        <w:pStyle w:val="a3"/>
        <w:spacing w:before="0" w:line="240" w:lineRule="auto"/>
        <w:rPr>
          <w:rFonts w:cs="Times New Roman"/>
        </w:rPr>
      </w:pPr>
      <w:r>
        <w:rPr>
          <w:rFonts w:cs="Times New Roman"/>
        </w:rPr>
        <w:t>В докладе представлены условия и основные результаты проведенных экспериментов.</w:t>
      </w:r>
    </w:p>
    <w:p w:rsidR="00A7460F" w:rsidRDefault="00A7460F" w:rsidP="00592536">
      <w:pPr>
        <w:pStyle w:val="a3"/>
        <w:spacing w:before="0" w:line="240" w:lineRule="auto"/>
        <w:rPr>
          <w:rFonts w:cs="Times New Roman"/>
        </w:rPr>
      </w:pPr>
    </w:p>
    <w:p w:rsidR="000C0FBC" w:rsidRDefault="000C0FBC" w:rsidP="00592536">
      <w:pPr>
        <w:pStyle w:val="a3"/>
        <w:spacing w:before="0" w:line="240" w:lineRule="auto"/>
        <w:rPr>
          <w:rFonts w:cs="Times New Roman"/>
        </w:rPr>
      </w:pPr>
    </w:p>
    <w:p w:rsidR="000C0FBC" w:rsidRPr="00ED0DF3" w:rsidRDefault="000C0FBC" w:rsidP="000C0FBC">
      <w:pPr>
        <w:suppressAutoHyphens/>
        <w:spacing w:line="240" w:lineRule="auto"/>
        <w:ind w:firstLine="567"/>
        <w:jc w:val="center"/>
        <w:rPr>
          <w:rFonts w:eastAsia="Times New Roman" w:cs="Times New Roman"/>
          <w:b/>
          <w:szCs w:val="24"/>
          <w:lang w:val="en-US" w:eastAsia="ar-SA"/>
        </w:rPr>
      </w:pPr>
      <w:r w:rsidRPr="008B4D45">
        <w:rPr>
          <w:rFonts w:eastAsia="Times New Roman" w:cs="Times New Roman"/>
          <w:b/>
          <w:szCs w:val="24"/>
          <w:lang w:eastAsia="ar-SA"/>
        </w:rPr>
        <w:t>Список</w:t>
      </w:r>
      <w:r w:rsidRPr="00ED0DF3">
        <w:rPr>
          <w:rFonts w:eastAsia="Times New Roman" w:cs="Times New Roman"/>
          <w:b/>
          <w:szCs w:val="24"/>
          <w:lang w:val="en-US" w:eastAsia="ar-SA"/>
        </w:rPr>
        <w:t xml:space="preserve"> </w:t>
      </w:r>
      <w:r w:rsidRPr="008B4D45">
        <w:rPr>
          <w:rFonts w:eastAsia="Times New Roman" w:cs="Times New Roman"/>
          <w:b/>
          <w:szCs w:val="24"/>
          <w:lang w:eastAsia="ar-SA"/>
        </w:rPr>
        <w:t>литературы</w:t>
      </w:r>
    </w:p>
    <w:p w:rsidR="000C0FBC" w:rsidRPr="00ED0DF3" w:rsidRDefault="000C0FBC" w:rsidP="000C0FBC">
      <w:pPr>
        <w:pStyle w:val="a3"/>
        <w:spacing w:before="0" w:line="240" w:lineRule="auto"/>
        <w:rPr>
          <w:lang w:val="en-US" w:eastAsia="ru-RU"/>
        </w:rPr>
      </w:pPr>
      <w:r w:rsidRPr="00BA5F48">
        <w:rPr>
          <w:rFonts w:cs="Times New Roman"/>
          <w:lang w:val="en-US"/>
        </w:rPr>
        <w:t xml:space="preserve">1. </w:t>
      </w:r>
      <w:r>
        <w:rPr>
          <w:lang w:val="en-US" w:eastAsia="ru-RU"/>
        </w:rPr>
        <w:t>Yan</w:t>
      </w:r>
      <w:r w:rsidRPr="00B10D65">
        <w:rPr>
          <w:lang w:val="en-US" w:eastAsia="ru-RU"/>
        </w:rPr>
        <w:t xml:space="preserve"> </w:t>
      </w:r>
      <w:r w:rsidRPr="009F25C9">
        <w:rPr>
          <w:lang w:val="en-US" w:eastAsia="ru-RU"/>
        </w:rPr>
        <w:t>B.H.</w:t>
      </w:r>
      <w:r>
        <w:rPr>
          <w:lang w:val="en-US" w:eastAsia="ru-RU"/>
        </w:rPr>
        <w:t xml:space="preserve">, </w:t>
      </w:r>
      <w:r w:rsidRPr="009F25C9">
        <w:rPr>
          <w:lang w:val="en-US" w:eastAsia="ru-RU"/>
        </w:rPr>
        <w:t>Wang</w:t>
      </w:r>
      <w:r w:rsidRPr="00B10D65">
        <w:rPr>
          <w:lang w:val="en-US" w:eastAsia="ru-RU"/>
        </w:rPr>
        <w:t xml:space="preserve"> </w:t>
      </w:r>
      <w:r>
        <w:rPr>
          <w:lang w:val="en-US" w:eastAsia="ru-RU"/>
        </w:rPr>
        <w:t>C.</w:t>
      </w:r>
      <w:r w:rsidRPr="009F25C9">
        <w:rPr>
          <w:lang w:val="en-US" w:eastAsia="ru-RU"/>
        </w:rPr>
        <w:t>, Lee L.G.</w:t>
      </w:r>
      <w:r w:rsidRPr="00B10D65">
        <w:rPr>
          <w:lang w:val="en-US" w:eastAsia="ru-RU"/>
        </w:rPr>
        <w:t xml:space="preserve"> </w:t>
      </w:r>
      <w:r w:rsidRPr="009F25C9">
        <w:rPr>
          <w:lang w:val="en-US" w:eastAsia="ru-RU"/>
        </w:rPr>
        <w:t>The technology of micro heat pipe cooled reactor:</w:t>
      </w:r>
      <w:r>
        <w:rPr>
          <w:lang w:val="en-US" w:eastAsia="ru-RU"/>
        </w:rPr>
        <w:t xml:space="preserve"> A review//</w:t>
      </w:r>
      <w:r w:rsidRPr="009F25C9">
        <w:rPr>
          <w:lang w:val="en-US" w:eastAsia="ru-RU"/>
        </w:rPr>
        <w:t xml:space="preserve"> Annals of Nuclear Energy. </w:t>
      </w:r>
      <w:r w:rsidRPr="00ED0DF3">
        <w:rPr>
          <w:lang w:val="en-US" w:eastAsia="ru-RU"/>
        </w:rPr>
        <w:t xml:space="preserve">2020. </w:t>
      </w:r>
      <w:r w:rsidRPr="009F25C9">
        <w:rPr>
          <w:lang w:val="en-US" w:eastAsia="ru-RU"/>
        </w:rPr>
        <w:t>Vol</w:t>
      </w:r>
      <w:r w:rsidRPr="00ED0DF3">
        <w:rPr>
          <w:lang w:val="en-US" w:eastAsia="ru-RU"/>
        </w:rPr>
        <w:t>.</w:t>
      </w:r>
      <w:r w:rsidRPr="00C10165">
        <w:rPr>
          <w:lang w:val="en-US" w:eastAsia="ru-RU"/>
        </w:rPr>
        <w:t> </w:t>
      </w:r>
      <w:r w:rsidRPr="00ED0DF3">
        <w:rPr>
          <w:lang w:val="en-US" w:eastAsia="ru-RU"/>
        </w:rPr>
        <w:t>135.</w:t>
      </w:r>
    </w:p>
    <w:p w:rsidR="000C0FBC" w:rsidRPr="004B1F80" w:rsidRDefault="000C0FBC" w:rsidP="000C0FBC">
      <w:pPr>
        <w:pStyle w:val="a3"/>
        <w:spacing w:before="0" w:line="240" w:lineRule="auto"/>
        <w:rPr>
          <w:lang w:val="en-US" w:eastAsia="ru-RU"/>
        </w:rPr>
      </w:pPr>
      <w:r w:rsidRPr="00ED0DF3">
        <w:rPr>
          <w:rFonts w:cs="Times New Roman"/>
          <w:lang w:val="en-US"/>
        </w:rPr>
        <w:t xml:space="preserve"> 2. </w:t>
      </w:r>
      <w:r>
        <w:rPr>
          <w:lang w:val="en-US" w:eastAsia="ru-RU"/>
        </w:rPr>
        <w:t>Yang</w:t>
      </w:r>
      <w:r w:rsidRPr="00ED0DF3">
        <w:rPr>
          <w:lang w:val="en-US" w:eastAsia="ru-RU"/>
        </w:rPr>
        <w:t xml:space="preserve"> </w:t>
      </w:r>
      <w:r>
        <w:rPr>
          <w:lang w:val="en-US" w:eastAsia="ru-RU"/>
        </w:rPr>
        <w:t>Ji</w:t>
      </w:r>
      <w:r w:rsidRPr="00ED0DF3">
        <w:rPr>
          <w:lang w:val="en-US" w:eastAsia="ru-RU"/>
        </w:rPr>
        <w:t xml:space="preserve">, </w:t>
      </w:r>
      <w:r>
        <w:rPr>
          <w:lang w:val="en-US" w:eastAsia="ru-RU"/>
        </w:rPr>
        <w:t>Dazhong</w:t>
      </w:r>
      <w:r w:rsidRPr="00ED0DF3">
        <w:rPr>
          <w:lang w:val="en-US" w:eastAsia="ru-RU"/>
        </w:rPr>
        <w:t xml:space="preserve"> </w:t>
      </w:r>
      <w:r>
        <w:rPr>
          <w:lang w:val="en-US" w:eastAsia="ru-RU"/>
        </w:rPr>
        <w:t>Yuan</w:t>
      </w:r>
      <w:r w:rsidRPr="00ED0DF3">
        <w:rPr>
          <w:lang w:val="en-US" w:eastAsia="ru-RU"/>
        </w:rPr>
        <w:t xml:space="preserve">, </w:t>
      </w:r>
      <w:r w:rsidRPr="004B1F80">
        <w:rPr>
          <w:lang w:val="en-US" w:eastAsia="ru-RU"/>
        </w:rPr>
        <w:t>Zhanxun</w:t>
      </w:r>
      <w:r w:rsidRPr="00ED0DF3">
        <w:rPr>
          <w:lang w:val="en-US" w:eastAsia="ru-RU"/>
        </w:rPr>
        <w:t xml:space="preserve"> </w:t>
      </w:r>
      <w:r w:rsidRPr="004B1F80">
        <w:rPr>
          <w:lang w:val="en-US" w:eastAsia="ru-RU"/>
        </w:rPr>
        <w:t>Che</w:t>
      </w:r>
      <w:r w:rsidRPr="00ED0DF3">
        <w:rPr>
          <w:lang w:val="en-US" w:eastAsia="ru-RU"/>
        </w:rPr>
        <w:t xml:space="preserve">, </w:t>
      </w:r>
      <w:r w:rsidRPr="004B1F80">
        <w:rPr>
          <w:lang w:val="en-US" w:eastAsia="ru-RU"/>
        </w:rPr>
        <w:t>Jie</w:t>
      </w:r>
      <w:r w:rsidRPr="00ED0DF3">
        <w:rPr>
          <w:lang w:val="en-US" w:eastAsia="ru-RU"/>
        </w:rPr>
        <w:t xml:space="preserve"> </w:t>
      </w:r>
      <w:r w:rsidRPr="004B1F80">
        <w:rPr>
          <w:lang w:val="en-US" w:eastAsia="ru-RU"/>
        </w:rPr>
        <w:t>Zhao</w:t>
      </w:r>
      <w:r w:rsidRPr="00ED0DF3">
        <w:rPr>
          <w:lang w:val="en-US" w:eastAsia="ru-RU"/>
        </w:rPr>
        <w:t xml:space="preserve">, </w:t>
      </w:r>
      <w:r>
        <w:rPr>
          <w:lang w:val="en-US" w:eastAsia="ru-RU"/>
        </w:rPr>
        <w:t>Dawei</w:t>
      </w:r>
      <w:r w:rsidRPr="00ED0DF3">
        <w:rPr>
          <w:lang w:val="en-US" w:eastAsia="ru-RU"/>
        </w:rPr>
        <w:t xml:space="preserve"> </w:t>
      </w:r>
      <w:r>
        <w:rPr>
          <w:lang w:val="en-US" w:eastAsia="ru-RU"/>
        </w:rPr>
        <w:t>Tang</w:t>
      </w:r>
      <w:r w:rsidRPr="00ED0DF3">
        <w:rPr>
          <w:lang w:val="en-US" w:eastAsia="ru-RU"/>
        </w:rPr>
        <w:t xml:space="preserve">, </w:t>
      </w:r>
      <w:r>
        <w:rPr>
          <w:lang w:val="en-US" w:eastAsia="ru-RU"/>
        </w:rPr>
        <w:t>Zhuohua</w:t>
      </w:r>
      <w:r w:rsidRPr="00ED0DF3">
        <w:rPr>
          <w:lang w:val="en-US" w:eastAsia="ru-RU"/>
        </w:rPr>
        <w:t xml:space="preserve"> </w:t>
      </w:r>
      <w:r>
        <w:rPr>
          <w:lang w:val="en-US" w:eastAsia="ru-RU"/>
        </w:rPr>
        <w:t>Zhang</w:t>
      </w:r>
      <w:r w:rsidRPr="00ED0DF3">
        <w:rPr>
          <w:lang w:val="en-US" w:eastAsia="ru-RU"/>
        </w:rPr>
        <w:t xml:space="preserve">. </w:t>
      </w:r>
      <w:r w:rsidRPr="004B1F80">
        <w:rPr>
          <w:lang w:val="en-US" w:eastAsia="ru-RU"/>
        </w:rPr>
        <w:t xml:space="preserve">Study on adaptive heat transfer performance of high temperature heat pipe// </w:t>
      </w:r>
      <w:r>
        <w:rPr>
          <w:lang w:val="en-US" w:eastAsia="ru-RU"/>
        </w:rPr>
        <w:t>Annals of Nuclear Energy</w:t>
      </w:r>
      <w:r w:rsidRPr="004B1F80">
        <w:rPr>
          <w:lang w:val="en-US" w:eastAsia="ru-RU"/>
        </w:rPr>
        <w:t xml:space="preserve">. </w:t>
      </w:r>
      <w:r w:rsidRPr="00ED0DF3">
        <w:rPr>
          <w:lang w:val="en-US" w:eastAsia="ru-RU"/>
        </w:rPr>
        <w:t xml:space="preserve">2021. </w:t>
      </w:r>
      <w:r>
        <w:rPr>
          <w:lang w:val="en-US" w:eastAsia="ru-RU"/>
        </w:rPr>
        <w:t>Vol</w:t>
      </w:r>
      <w:r w:rsidRPr="00ED0DF3">
        <w:rPr>
          <w:lang w:val="en-US" w:eastAsia="ru-RU"/>
        </w:rPr>
        <w:t xml:space="preserve">. </w:t>
      </w:r>
      <w:r>
        <w:rPr>
          <w:lang w:val="en-US" w:eastAsia="ru-RU"/>
        </w:rPr>
        <w:t>163</w:t>
      </w:r>
    </w:p>
    <w:p w:rsidR="000C0FBC" w:rsidRPr="0041153E" w:rsidRDefault="000C0FBC" w:rsidP="000C0FBC">
      <w:pPr>
        <w:pStyle w:val="a3"/>
        <w:spacing w:before="0" w:line="240" w:lineRule="auto"/>
        <w:rPr>
          <w:lang w:val="en-US" w:eastAsia="ru-RU"/>
        </w:rPr>
      </w:pPr>
      <w:r w:rsidRPr="00ED0DF3">
        <w:rPr>
          <w:lang w:val="en-US" w:eastAsia="ru-RU"/>
        </w:rPr>
        <w:t xml:space="preserve"> </w:t>
      </w:r>
      <w:r w:rsidRPr="004B1F80">
        <w:rPr>
          <w:lang w:val="en-US" w:eastAsia="ru-RU"/>
        </w:rPr>
        <w:t xml:space="preserve">3.  </w:t>
      </w:r>
      <w:r>
        <w:rPr>
          <w:lang w:val="en-US" w:eastAsia="ru-RU"/>
        </w:rPr>
        <w:t>Hong-Xia Chen, Yu-Xiang Guo, Da-Zhong Yuan, Yang Ji</w:t>
      </w:r>
      <w:r w:rsidRPr="004B1F80">
        <w:rPr>
          <w:lang w:val="en-US" w:eastAsia="ru-RU"/>
        </w:rPr>
        <w:t>. Thermal performance of a medium temperature cesium heat pipe at different inclination angles</w:t>
      </w:r>
      <w:r w:rsidRPr="0041153E">
        <w:rPr>
          <w:lang w:val="en-US" w:eastAsia="ru-RU"/>
        </w:rPr>
        <w:t>// International Communications in H</w:t>
      </w:r>
      <w:r>
        <w:rPr>
          <w:lang w:val="en-US" w:eastAsia="ru-RU"/>
        </w:rPr>
        <w:t>eat and Mass Transfer</w:t>
      </w:r>
      <w:r w:rsidRPr="0041153E">
        <w:rPr>
          <w:lang w:val="en-US" w:eastAsia="ru-RU"/>
        </w:rPr>
        <w:t xml:space="preserve">. 2022. </w:t>
      </w:r>
      <w:r>
        <w:rPr>
          <w:lang w:val="en-US" w:eastAsia="ru-RU"/>
        </w:rPr>
        <w:t>Vol</w:t>
      </w:r>
      <w:r w:rsidRPr="0041153E">
        <w:rPr>
          <w:lang w:val="en-US" w:eastAsia="ru-RU"/>
        </w:rPr>
        <w:t xml:space="preserve">. </w:t>
      </w:r>
      <w:r>
        <w:rPr>
          <w:lang w:val="en-US" w:eastAsia="ru-RU"/>
        </w:rPr>
        <w:t>1</w:t>
      </w:r>
      <w:r w:rsidRPr="0041153E">
        <w:rPr>
          <w:lang w:val="en-US" w:eastAsia="ru-RU"/>
        </w:rPr>
        <w:t>38</w:t>
      </w:r>
    </w:p>
    <w:p w:rsidR="000C0FBC" w:rsidRPr="00B10D65" w:rsidRDefault="000C0FBC" w:rsidP="000C0FBC">
      <w:pPr>
        <w:pStyle w:val="a3"/>
        <w:spacing w:before="0" w:line="240" w:lineRule="auto"/>
        <w:rPr>
          <w:rFonts w:cs="Times New Roman"/>
          <w:lang w:val="en-US"/>
        </w:rPr>
      </w:pPr>
    </w:p>
    <w:p w:rsidR="000C0FBC" w:rsidRPr="000A4A1C" w:rsidRDefault="000C0FBC" w:rsidP="00592536">
      <w:pPr>
        <w:pStyle w:val="a3"/>
        <w:spacing w:before="0" w:line="240" w:lineRule="auto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</w:p>
    <w:p w:rsidR="00592536" w:rsidRPr="000A4A1C" w:rsidRDefault="00592536" w:rsidP="00592536">
      <w:pPr>
        <w:pStyle w:val="a3"/>
        <w:spacing w:before="0" w:line="240" w:lineRule="auto"/>
        <w:jc w:val="center"/>
        <w:rPr>
          <w:rFonts w:cs="Times New Roman"/>
          <w:lang w:val="en-US"/>
        </w:rPr>
      </w:pPr>
      <w:bookmarkStart w:id="0" w:name="_GoBack"/>
      <w:bookmarkEnd w:id="0"/>
    </w:p>
    <w:sectPr w:rsidR="00592536" w:rsidRPr="000A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90" w:rsidRDefault="003E4E90" w:rsidP="00426D95">
      <w:pPr>
        <w:spacing w:line="240" w:lineRule="auto"/>
      </w:pPr>
      <w:r>
        <w:separator/>
      </w:r>
    </w:p>
  </w:endnote>
  <w:endnote w:type="continuationSeparator" w:id="0">
    <w:p w:rsidR="003E4E90" w:rsidRDefault="003E4E90" w:rsidP="00426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90" w:rsidRDefault="003E4E90" w:rsidP="00426D95">
      <w:pPr>
        <w:spacing w:line="240" w:lineRule="auto"/>
      </w:pPr>
      <w:r>
        <w:separator/>
      </w:r>
    </w:p>
  </w:footnote>
  <w:footnote w:type="continuationSeparator" w:id="0">
    <w:p w:rsidR="003E4E90" w:rsidRDefault="003E4E90" w:rsidP="00426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832D5"/>
    <w:multiLevelType w:val="hybridMultilevel"/>
    <w:tmpl w:val="05E0BB48"/>
    <w:lvl w:ilvl="0" w:tplc="E368B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87"/>
    <w:rsid w:val="0000073B"/>
    <w:rsid w:val="0006088C"/>
    <w:rsid w:val="000A4A1C"/>
    <w:rsid w:val="000A5210"/>
    <w:rsid w:val="000B3990"/>
    <w:rsid w:val="000C0FBC"/>
    <w:rsid w:val="000C4357"/>
    <w:rsid w:val="000C781F"/>
    <w:rsid w:val="0015469F"/>
    <w:rsid w:val="00161921"/>
    <w:rsid w:val="0018702E"/>
    <w:rsid w:val="001B1A4E"/>
    <w:rsid w:val="001D31DF"/>
    <w:rsid w:val="002408C6"/>
    <w:rsid w:val="002A2F15"/>
    <w:rsid w:val="0031038C"/>
    <w:rsid w:val="00390B55"/>
    <w:rsid w:val="003E4E90"/>
    <w:rsid w:val="0041153E"/>
    <w:rsid w:val="004204D0"/>
    <w:rsid w:val="00426D95"/>
    <w:rsid w:val="004432EC"/>
    <w:rsid w:val="00451C88"/>
    <w:rsid w:val="00477907"/>
    <w:rsid w:val="004957C4"/>
    <w:rsid w:val="004B1F80"/>
    <w:rsid w:val="004D42D0"/>
    <w:rsid w:val="00592536"/>
    <w:rsid w:val="005C5748"/>
    <w:rsid w:val="0067180A"/>
    <w:rsid w:val="007046F6"/>
    <w:rsid w:val="0074569E"/>
    <w:rsid w:val="007A2598"/>
    <w:rsid w:val="007A6960"/>
    <w:rsid w:val="007D679B"/>
    <w:rsid w:val="007E4D17"/>
    <w:rsid w:val="009975F4"/>
    <w:rsid w:val="009B1D0C"/>
    <w:rsid w:val="009B32AD"/>
    <w:rsid w:val="009D3F27"/>
    <w:rsid w:val="009E0609"/>
    <w:rsid w:val="00A7460F"/>
    <w:rsid w:val="00A74D65"/>
    <w:rsid w:val="00AD3FDF"/>
    <w:rsid w:val="00B10D65"/>
    <w:rsid w:val="00B51071"/>
    <w:rsid w:val="00BA5F48"/>
    <w:rsid w:val="00C04D91"/>
    <w:rsid w:val="00C41882"/>
    <w:rsid w:val="00C674F1"/>
    <w:rsid w:val="00CD1C0D"/>
    <w:rsid w:val="00CD3D74"/>
    <w:rsid w:val="00CF5809"/>
    <w:rsid w:val="00D15278"/>
    <w:rsid w:val="00DC676E"/>
    <w:rsid w:val="00DD600D"/>
    <w:rsid w:val="00E75BD8"/>
    <w:rsid w:val="00EC0160"/>
    <w:rsid w:val="00EE5EB9"/>
    <w:rsid w:val="00F1217B"/>
    <w:rsid w:val="00F51C2E"/>
    <w:rsid w:val="00F66BC2"/>
    <w:rsid w:val="00F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B9DF1-9F9B-4D2E-9485-AEC59C3F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87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РЛ. Основной текст документа"/>
    <w:qFormat/>
    <w:rsid w:val="00FB7E87"/>
    <w:pPr>
      <w:spacing w:before="120" w:after="0"/>
      <w:ind w:firstLine="709"/>
      <w:jc w:val="both"/>
    </w:pPr>
    <w:rPr>
      <w:rFonts w:ascii="Times New Roman" w:hAnsi="Times New Roman"/>
      <w:sz w:val="24"/>
    </w:rPr>
  </w:style>
  <w:style w:type="character" w:styleId="a4">
    <w:name w:val="endnote reference"/>
    <w:basedOn w:val="a0"/>
    <w:uiPriority w:val="99"/>
    <w:semiHidden/>
    <w:rsid w:val="00426D95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426D95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6D95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6D9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6D95"/>
    <w:pPr>
      <w:spacing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6D95"/>
    <w:rPr>
      <w:rFonts w:ascii="Times New Roman" w:hAnsi="Times New Roman"/>
      <w:sz w:val="20"/>
      <w:szCs w:val="20"/>
    </w:rPr>
  </w:style>
  <w:style w:type="paragraph" w:styleId="aa">
    <w:name w:val="List Paragraph"/>
    <w:basedOn w:val="a"/>
    <w:uiPriority w:val="34"/>
    <w:qFormat/>
    <w:rsid w:val="00CF5809"/>
    <w:pPr>
      <w:ind w:left="720"/>
      <w:contextualSpacing/>
    </w:pPr>
  </w:style>
  <w:style w:type="paragraph" w:styleId="ab">
    <w:name w:val="No Spacing"/>
    <w:uiPriority w:val="1"/>
    <w:qFormat/>
    <w:rsid w:val="007E4D17"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4B1F80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046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046F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46F6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046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046F6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04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9225-4DB3-4AC2-8797-8355B2AA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Бурякова Елена Константиновна</dc:creator>
  <cp:lastModifiedBy>Бусалова Наталья Валерьевна</cp:lastModifiedBy>
  <cp:revision>5</cp:revision>
  <dcterms:created xsi:type="dcterms:W3CDTF">2026-04-20T10:35:00Z</dcterms:created>
  <dcterms:modified xsi:type="dcterms:W3CDTF">2026-04-21T11:49:00Z</dcterms:modified>
</cp:coreProperties>
</file>